
<file path=[Content_Types].xml><?xml version="1.0" encoding="utf-8"?>
<Types xmlns="http://schemas.openxmlformats.org/package/2006/content-types">
  <Default Extension="rels" ContentType="application/vnd.openxmlformats-package.relationships+xml"/>
  <Default Extension="xhtml" ContentType="application/xhtml+xml"/>
  <Override ContentType="application/xhtml+xml" PartName="/chunk.x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p>
      <w:pPr>
        <w:pStyle w:val="Heading1"/>
        <w:spacing w:after="0"/>
        <w:ind w:left="120"/>
        <w:jc w:val="left"/>
      </w:pPr>
      <w:r>
        <w:rPr>
          <w:rFonts w:ascii="Cambria" w:hAnsi="Cambria"/>
          <w:color w:val="000000"/>
        </w:rPr>
        <w:t>Battlecard</w:t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Competitor</w:t>
      </w:r>
      <w:r>
        <w:rPr>
          <w:rFonts w:ascii="Cambria" w:hAnsi="Cambria"/>
          <w:b w:val="false"/>
          <w:i w:val="false"/>
          <w:color w:val="000000"/>
          <w:sz w:val="22"/>
        </w:rPr>
        <w:t>: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</w:t>
      </w:r>
      <w:r>
        <w:rPr>
          <w:rFonts w:ascii="Cambria" w:hAnsi="Cambria"/>
          <w:b w:val="false"/>
          <w:i w:val="false"/>
          <w:color w:val="000000"/>
          <w:sz w:val="22"/>
        </w:rPr>
        <w:t>[NAME]</w:t>
      </w:r>
    </w:p>
    <w:p>
      <w:pPr>
        <w:pStyle w:val="Heading2"/>
        <w:spacing w:after="0"/>
        <w:ind w:left="120"/>
        <w:jc w:val="left"/>
      </w:pPr>
      <w:r>
        <w:rPr>
          <w:rFonts w:ascii="Cambria" w:hAnsi="Cambria"/>
          <w:color w:val="000000"/>
        </w:rPr>
        <w:t>Strengths</w:t>
      </w:r>
    </w:p>
    <w:p>
      <w:pPr>
        <w:numPr>
          <w:ilvl w:val="0"/>
          <w:numId w:val="1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Strength 1</w:t>
      </w:r>
    </w:p>
    <w:p>
      <w:pPr>
        <w:numPr>
          <w:ilvl w:val="0"/>
          <w:numId w:val="1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Strength 2</w:t>
      </w:r>
    </w:p>
    <w:p>
      <w:pPr>
        <w:numPr>
          <w:ilvl w:val="0"/>
          <w:numId w:val="1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Strength 3</w:t>
      </w:r>
    </w:p>
    <w:p>
      <w:pPr>
        <w:spacing w:after="0"/>
        <w:ind w:left="120"/>
        <w:jc w:val="left"/>
      </w:pPr>
      <w:r>
        <w:br/>
      </w:r>
    </w:p>
    <w:p>
      <w:pPr>
        <w:pStyle w:val="Heading2"/>
        <w:spacing w:after="0"/>
        <w:ind w:left="120"/>
        <w:jc w:val="left"/>
      </w:pPr>
      <w:r>
        <w:rPr>
          <w:rFonts w:ascii="Cambria" w:hAnsi="Cambria"/>
          <w:color w:val="000000"/>
        </w:rPr>
        <w:t>Weakness</w:t>
      </w:r>
    </w:p>
    <w:p>
      <w:pPr>
        <w:numPr>
          <w:ilvl w:val="0"/>
          <w:numId w:val="2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Weakness 1</w:t>
      </w:r>
    </w:p>
    <w:p>
      <w:pPr>
        <w:numPr>
          <w:ilvl w:val="0"/>
          <w:numId w:val="2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Weakness 2</w:t>
      </w:r>
    </w:p>
    <w:p>
      <w:pPr>
        <w:numPr>
          <w:ilvl w:val="0"/>
          <w:numId w:val="2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Weakness 3</w:t>
      </w:r>
    </w:p>
    <w:p>
      <w:pPr>
        <w:pStyle w:val="Heading2"/>
        <w:spacing w:after="0"/>
        <w:ind w:left="120"/>
        <w:jc w:val="left"/>
      </w:pPr>
      <w:r>
        <w:rPr>
          <w:rFonts w:ascii="Cambria" w:hAnsi="Cambria"/>
          <w:color w:val="000000"/>
        </w:rPr>
        <w:t>Points to Lean On</w:t>
      </w:r>
    </w:p>
    <w:p>
      <w:pPr>
        <w:numPr>
          <w:ilvl w:val="0"/>
          <w:numId w:val="3"/>
        </w:numPr>
        <w:spacing w:after="0"/>
        <w:jc w:val="left"/>
      </w:pPr>
      <w:r>
        <w:rPr>
          <w:rFonts w:ascii="Cambria" w:hAnsi="Cambria"/>
          <w:b/>
          <w:i w:val="false"/>
          <w:color w:val="000000"/>
          <w:sz w:val="22"/>
        </w:rPr>
        <w:t>Point 1</w:t>
      </w:r>
      <w:r>
        <w:rPr>
          <w:rFonts w:ascii="Cambria" w:hAnsi="Cambria"/>
          <w:b w:val="false"/>
          <w:i w:val="false"/>
          <w:color w:val="000000"/>
          <w:sz w:val="22"/>
        </w:rPr>
        <w:t>: Point 1 to lean on</w:t>
      </w:r>
    </w:p>
    <w:p>
      <w:pPr>
        <w:numPr>
          <w:ilvl w:val="0"/>
          <w:numId w:val="3"/>
        </w:numPr>
        <w:spacing w:after="0"/>
        <w:jc w:val="left"/>
      </w:pPr>
      <w:r>
        <w:rPr>
          <w:rFonts w:ascii="Cambria" w:hAnsi="Cambria"/>
          <w:b/>
          <w:i w:val="false"/>
          <w:color w:val="000000"/>
          <w:sz w:val="22"/>
        </w:rPr>
        <w:t>Point 2</w:t>
      </w:r>
      <w:r>
        <w:rPr>
          <w:rFonts w:ascii="Cambria" w:hAnsi="Cambria"/>
          <w:b w:val="false"/>
          <w:i w:val="false"/>
          <w:color w:val="000000"/>
          <w:sz w:val="22"/>
        </w:rPr>
        <w:t>: Point 1 to lean on</w:t>
      </w:r>
    </w:p>
    <w:p>
      <w:pPr>
        <w:numPr>
          <w:ilvl w:val="0"/>
          <w:numId w:val="3"/>
        </w:numPr>
        <w:spacing w:after="0"/>
        <w:jc w:val="left"/>
      </w:pPr>
      <w:r>
        <w:rPr>
          <w:rFonts w:ascii="Cambria" w:hAnsi="Cambria"/>
          <w:b/>
          <w:i w:val="false"/>
          <w:color w:val="000000"/>
          <w:sz w:val="22"/>
        </w:rPr>
        <w:t>Point 3</w:t>
      </w:r>
      <w:r>
        <w:rPr>
          <w:rFonts w:ascii="Cambria" w:hAnsi="Cambria"/>
          <w:b w:val="false"/>
          <w:i w:val="false"/>
          <w:color w:val="000000"/>
          <w:sz w:val="22"/>
        </w:rPr>
        <w:t>: Point 1 to lean on</w:t>
      </w:r>
    </w:p>
    <w:p>
      <w:pPr>
        <w:spacing w:after="0"/>
        <w:ind w:left="120"/>
        <w:jc w:val="left"/>
      </w:pPr>
      <w:r>
        <w:br/>
      </w:r>
    </w:p>
    <w:p>
      <w:pPr>
        <w:pStyle w:val="Heading2"/>
        <w:spacing w:after="0"/>
        <w:ind w:left="120"/>
        <w:jc w:val="left"/>
      </w:pPr>
      <w:r>
        <w:rPr>
          <w:rFonts w:ascii="Cambria" w:hAnsi="Cambria"/>
          <w:color w:val="000000"/>
        </w:rPr>
        <w:t>Positioning Statement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Competitors positioning statement as declared on their website.</w:t>
      </w:r>
    </w:p>
    <w:p>
      <w:pPr>
        <w:pStyle w:val="Heading2"/>
        <w:spacing w:after="0"/>
        <w:ind w:left="120"/>
        <w:jc w:val="left"/>
      </w:pPr>
      <w:r>
        <w:rPr>
          <w:rFonts w:ascii="Cambria" w:hAnsi="Cambria"/>
          <w:color w:val="000000"/>
        </w:rPr>
        <w:t>Quotes/Testimonials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“I told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</w:t>
      </w:r>
      <w:r>
        <w:rPr>
          <w:rFonts w:ascii="Cambria" w:hAnsi="Cambria"/>
          <w:b w:val="false"/>
          <w:i w:val="false"/>
          <w:color w:val="000000"/>
          <w:sz w:val="22"/>
        </w:rPr>
        <w:t>[COMPANY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NAME] to make it so. They did. We’ve been a happy customer ever since .” - Jean-Luc Picard, Captain, Starship Enterprise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“[COMPANY NAME] is better than waffles!” - Leslie Knope, Deputy Director of the Parks and Recreation Department, City of Pawnee Indiana 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“Sometimes people deserve to have their faith rewarded. Mine was when I chose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</w:t>
      </w:r>
      <w:r>
        <w:rPr>
          <w:rFonts w:ascii="Cambria" w:hAnsi="Cambria"/>
          <w:b w:val="false"/>
          <w:i w:val="false"/>
          <w:color w:val="000000"/>
          <w:sz w:val="22"/>
        </w:rPr>
        <w:t>[COMPANY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NAME].” Bruce Wayne, CEO, Wayne Enterprises</w:t>
      </w:r>
    </w:p>
    <w:p>
      <w:pPr>
        <w:spacing w:after="0"/>
        <w:ind w:left="120"/>
        <w:jc w:val="left"/>
      </w:pPr>
      <w:r>
        <w:br/>
      </w:r>
    </w:p>
    <w:p>
      <w:pPr>
        <w:pStyle w:val="Heading2"/>
        <w:spacing w:after="0"/>
        <w:ind w:left="120"/>
        <w:jc w:val="left"/>
      </w:pPr>
      <w:r>
        <w:rPr>
          <w:rFonts w:ascii="Cambria" w:hAnsi="Cambria"/>
          <w:color w:val="000000"/>
        </w:rPr>
        <w:t>Customers Who Switched to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[Your</w:t>
      </w:r>
      <w:r>
        <w:rPr>
          <w:rFonts w:ascii="Cambria" w:hAnsi="Cambria"/>
          <w:color w:val="000000"/>
        </w:rPr>
        <w:t xml:space="preserve"> Company]</w:t>
      </w:r>
    </w:p>
    <w:p>
      <w:pPr>
        <w:numPr>
          <w:ilvl w:val="0"/>
          <w:numId w:val="4"/>
        </w:numPr>
        <w:spacing w:after="0"/>
        <w:jc w:val="left"/>
      </w:pPr>
      <w:hyperlink r:id="rId5">
        <w:r>
          <w:rPr>
            <w:rFonts w:ascii="Cambria" w:hAnsi="Cambria"/>
            <w:b w:val="false"/>
            <w:i w:val="false"/>
            <w:color w:val="0000ff"/>
            <w:sz w:val="22"/>
            <w:u w:val="single"/>
          </w:rPr>
          <w:t>Company 1</w:t>
        </w:r>
      </w:hyperlink>
    </w:p>
    <w:p>
      <w:pPr>
        <w:numPr>
          <w:ilvl w:val="0"/>
          <w:numId w:val="4"/>
        </w:numPr>
        <w:spacing w:after="0"/>
        <w:jc w:val="left"/>
      </w:pPr>
      <w:hyperlink r:id="rId6">
        <w:r>
          <w:rPr>
            <w:rFonts w:ascii="Cambria" w:hAnsi="Cambria"/>
            <w:b w:val="false"/>
            <w:i w:val="false"/>
            <w:color w:val="0000ff"/>
            <w:sz w:val="22"/>
            <w:u w:val="single"/>
          </w:rPr>
          <w:t>Company 2</w:t>
        </w:r>
      </w:hyperlink>
    </w:p>
    <w:p>
      <w:pPr>
        <w:numPr>
          <w:ilvl w:val="0"/>
          <w:numId w:val="4"/>
        </w:numPr>
        <w:spacing w:after="0"/>
        <w:jc w:val="left"/>
      </w:pPr>
      <w:hyperlink r:id="rId7">
        <w:r>
          <w:rPr>
            <w:rFonts w:ascii="Cambria" w:hAnsi="Cambria"/>
            <w:b w:val="false"/>
            <w:i w:val="false"/>
            <w:color w:val="0000ff"/>
            <w:sz w:val="22"/>
            <w:u w:val="single"/>
          </w:rPr>
          <w:t>Company 3</w:t>
        </w:r>
      </w:hyperlink>
    </w:p>
    <w:p>
      <w:pPr>
        <w:spacing w:after="0"/>
        <w:ind w:left="120"/>
        <w:jc w:val="left"/>
      </w:pPr>
      <w:r>
        <w:br/>
      </w:r>
    </w:p>
    <w:p>
      <w:pPr>
        <w:pStyle w:val="Heading2"/>
        <w:spacing w:after="0"/>
        <w:ind w:left="120"/>
        <w:jc w:val="left"/>
      </w:pPr>
      <w:r>
        <w:rPr>
          <w:rFonts w:ascii="Cambria" w:hAnsi="Cambria"/>
          <w:color w:val="000000"/>
        </w:rPr>
        <w:t>Basic Information</w:t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Headquarters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1725 Slough Avenue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Scranton, PA 18503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Global Offices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Albany, Utica, Scranton, Akron, Nashua, Buffalo, Rochester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Founded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1949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Employees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250–500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Key Executives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Alan Brand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</w:t>
      </w:r>
      <w:r>
        <w:rPr>
          <w:rFonts w:ascii="Cambria" w:hAnsi="Cambria"/>
          <w:b w:val="false"/>
          <w:i w:val="false"/>
          <w:color w:val="000000"/>
          <w:sz w:val="22"/>
        </w:rPr>
        <w:t>(CEO),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David Wallace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</w:t>
      </w:r>
      <w:r>
        <w:rPr>
          <w:rFonts w:ascii="Cambria" w:hAnsi="Cambria"/>
          <w:b w:val="false"/>
          <w:i w:val="false"/>
          <w:color w:val="000000"/>
          <w:sz w:val="22"/>
        </w:rPr>
        <w:t>(CFO),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Ryan Howard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</w:t>
      </w:r>
      <w:r>
        <w:rPr>
          <w:rFonts w:ascii="Cambria" w:hAnsi="Cambria"/>
          <w:b w:val="false"/>
          <w:i w:val="false"/>
          <w:color w:val="000000"/>
          <w:sz w:val="22"/>
        </w:rPr>
        <w:t>(VP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of Sales)</w:t>
      </w:r>
    </w:p>
    <w:p>
      <w:pPr>
        <w:spacing w:after="0"/>
        <w:ind w:left="120"/>
        <w:jc w:val="left"/>
      </w:pPr>
      <w:r>
        <w:br/>
      </w:r>
    </w:p>
    <w:sectPr>
      <w:pgSz w:w="12240" w:h="15840" w:code="1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../chunk.xhtml" Type="http://schemas.openxmlformats.org/officeDocument/2006/relationships/aFChunk" Id="rId3"/>
    <Relationship Target="numbering.xml" Type="http://schemas.openxmlformats.org/officeDocument/2006/relationships/numbering" Id="rId4"/>
    <Relationship TargetMode="External" Target="http://company1.com" Type="http://schemas.openxmlformats.org/officeDocument/2006/relationships/hyperlink" Id="rId5"/>
    <Relationship TargetMode="External" Target="http://company2.com" Type="http://schemas.openxmlformats.org/officeDocument/2006/relationships/hyperlink" Id="rId6"/>
    <Relationship TargetMode="External" Target="http://company3.com" Type="http://schemas.openxmlformats.org/officeDocument/2006/relationships/hyperlink" Id="rId7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